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250AA" w14:textId="1DEE0A47" w:rsidR="00E642F3" w:rsidRPr="009D1651" w:rsidRDefault="009F4115" w:rsidP="009D1651">
      <w:pPr>
        <w:jc w:val="center"/>
        <w:rPr>
          <w:rFonts w:ascii="Calibri" w:hAnsi="Calibri"/>
          <w:b/>
          <w:sz w:val="40"/>
          <w:szCs w:val="40"/>
        </w:rPr>
      </w:pPr>
      <w:r>
        <w:rPr>
          <w:rFonts w:ascii="Calibri" w:hAnsi="Calibri"/>
          <w:b/>
          <w:sz w:val="40"/>
          <w:szCs w:val="40"/>
        </w:rPr>
        <w:t>CAS PRATIQUE</w:t>
      </w:r>
    </w:p>
    <w:p w14:paraId="114D75CF" w14:textId="77777777" w:rsidR="009D1651" w:rsidRPr="009D1651" w:rsidRDefault="009D1651" w:rsidP="009D1651">
      <w:pPr>
        <w:jc w:val="center"/>
        <w:rPr>
          <w:rFonts w:ascii="Calibri" w:hAnsi="Calibri"/>
        </w:rPr>
      </w:pPr>
    </w:p>
    <w:p w14:paraId="63AD36D3" w14:textId="50060250" w:rsidR="00644D58" w:rsidRPr="00644D58" w:rsidRDefault="00644D58" w:rsidP="00644D58">
      <w:pPr>
        <w:jc w:val="center"/>
        <w:rPr>
          <w:rFonts w:ascii="Calibri" w:hAnsi="Calibri"/>
          <w:b/>
          <w:sz w:val="40"/>
          <w:szCs w:val="40"/>
        </w:rPr>
      </w:pPr>
      <w:r w:rsidRPr="00521059">
        <w:rPr>
          <w:rFonts w:ascii="Calibri" w:hAnsi="Calibri"/>
          <w:b/>
          <w:sz w:val="40"/>
          <w:szCs w:val="40"/>
        </w:rPr>
        <w:t xml:space="preserve">Lot </w:t>
      </w:r>
      <w:r w:rsidR="00302538">
        <w:rPr>
          <w:rFonts w:ascii="Calibri" w:hAnsi="Calibri"/>
          <w:b/>
          <w:sz w:val="40"/>
          <w:szCs w:val="40"/>
        </w:rPr>
        <w:t>2</w:t>
      </w:r>
      <w:r w:rsidRPr="00521059">
        <w:rPr>
          <w:rFonts w:ascii="Calibri" w:hAnsi="Calibri"/>
          <w:b/>
          <w:sz w:val="40"/>
          <w:szCs w:val="40"/>
        </w:rPr>
        <w:t xml:space="preserve"> : </w:t>
      </w:r>
      <w:r w:rsidR="00AF2DBC" w:rsidRPr="00AF2DBC">
        <w:rPr>
          <w:rFonts w:ascii="Calibri" w:hAnsi="Calibri"/>
          <w:b/>
          <w:sz w:val="40"/>
          <w:szCs w:val="40"/>
        </w:rPr>
        <w:t>Compétences transversales et comportementales (</w:t>
      </w:r>
      <w:proofErr w:type="spellStart"/>
      <w:proofErr w:type="gramStart"/>
      <w:r w:rsidR="00AF2DBC" w:rsidRPr="00AF2DBC">
        <w:rPr>
          <w:rFonts w:ascii="Calibri" w:hAnsi="Calibri"/>
          <w:b/>
          <w:sz w:val="40"/>
          <w:szCs w:val="40"/>
        </w:rPr>
        <w:t>softskills</w:t>
      </w:r>
      <w:proofErr w:type="spellEnd"/>
      <w:r w:rsidR="00AF2DBC" w:rsidRPr="00AF2DBC">
        <w:rPr>
          <w:rFonts w:ascii="Calibri" w:hAnsi="Calibri"/>
          <w:b/>
          <w:sz w:val="40"/>
          <w:szCs w:val="40"/>
        </w:rPr>
        <w:t xml:space="preserve">)  </w:t>
      </w:r>
      <w:r w:rsidR="00302538">
        <w:rPr>
          <w:rFonts w:ascii="Calibri" w:hAnsi="Calibri"/>
          <w:b/>
          <w:sz w:val="40"/>
          <w:szCs w:val="40"/>
        </w:rPr>
        <w:t>2</w:t>
      </w:r>
      <w:proofErr w:type="gramEnd"/>
    </w:p>
    <w:p w14:paraId="071D3870" w14:textId="77777777" w:rsidR="009D1651" w:rsidRPr="009D1651" w:rsidRDefault="009D1651">
      <w:pPr>
        <w:rPr>
          <w:rFonts w:ascii="Calibri" w:hAnsi="Calibri"/>
          <w:b/>
        </w:rPr>
      </w:pPr>
    </w:p>
    <w:p w14:paraId="070AD6DD" w14:textId="391ADEC5" w:rsidR="00757577" w:rsidRDefault="00504462" w:rsidP="009F4115">
      <w:pPr>
        <w:pStyle w:val="Paragraphedeliste"/>
        <w:numPr>
          <w:ilvl w:val="0"/>
          <w:numId w:val="1"/>
        </w:numPr>
        <w:jc w:val="both"/>
        <w:rPr>
          <w:rFonts w:ascii="Calibri" w:hAnsi="Calibri"/>
        </w:rPr>
      </w:pPr>
      <w:r>
        <w:rPr>
          <w:rFonts w:ascii="Calibri" w:hAnsi="Calibri"/>
        </w:rPr>
        <w:t>O</w:t>
      </w:r>
      <w:r w:rsidR="00644D58" w:rsidRPr="009F4115">
        <w:rPr>
          <w:rFonts w:ascii="Calibri" w:hAnsi="Calibri"/>
        </w:rPr>
        <w:t xml:space="preserve">bjet de la formation : </w:t>
      </w:r>
      <w:r w:rsidR="00C60DDE">
        <w:rPr>
          <w:rFonts w:ascii="Calibri" w:hAnsi="Calibri"/>
        </w:rPr>
        <w:t>Gestion des incivilités et des comportements agressifs des publics étudiants</w:t>
      </w:r>
      <w:r w:rsidR="003E2CC5">
        <w:rPr>
          <w:rFonts w:ascii="Calibri" w:hAnsi="Calibri"/>
        </w:rPr>
        <w:t xml:space="preserve"> -SENSIBILISATION</w:t>
      </w:r>
    </w:p>
    <w:p w14:paraId="4E3A2535" w14:textId="77777777" w:rsidR="003E2CC5" w:rsidRDefault="00504462" w:rsidP="00B575E1">
      <w:pPr>
        <w:pStyle w:val="Paragraphedeliste"/>
        <w:numPr>
          <w:ilvl w:val="0"/>
          <w:numId w:val="1"/>
        </w:numPr>
        <w:jc w:val="both"/>
        <w:rPr>
          <w:rFonts w:ascii="Calibri" w:hAnsi="Calibri"/>
        </w:rPr>
      </w:pPr>
      <w:r w:rsidRPr="003E2CC5">
        <w:rPr>
          <w:rFonts w:ascii="Calibri" w:hAnsi="Calibri"/>
        </w:rPr>
        <w:t xml:space="preserve">Public cible : </w:t>
      </w:r>
      <w:r w:rsidR="003E2CC5" w:rsidRPr="003E2CC5">
        <w:rPr>
          <w:rFonts w:ascii="Calibri" w:hAnsi="Calibri"/>
        </w:rPr>
        <w:t>tous agents - modules à décliner selon activités (restauration, vie en résidence, gestion des bourses)</w:t>
      </w:r>
    </w:p>
    <w:p w14:paraId="1C7E628A" w14:textId="6C6E307F" w:rsidR="00CB739F" w:rsidRPr="003E2CC5" w:rsidRDefault="00973F11" w:rsidP="00B575E1">
      <w:pPr>
        <w:pStyle w:val="Paragraphedeliste"/>
        <w:numPr>
          <w:ilvl w:val="0"/>
          <w:numId w:val="1"/>
        </w:numPr>
        <w:jc w:val="both"/>
        <w:rPr>
          <w:rFonts w:ascii="Calibri" w:hAnsi="Calibri"/>
        </w:rPr>
      </w:pPr>
      <w:r w:rsidRPr="003E2CC5">
        <w:rPr>
          <w:rFonts w:ascii="Calibri" w:hAnsi="Calibri"/>
        </w:rPr>
        <w:t xml:space="preserve">Objectifs : </w:t>
      </w:r>
      <w:r w:rsidR="00DA1E16" w:rsidRPr="00DA1E16">
        <w:rPr>
          <w:rFonts w:ascii="Calibri" w:hAnsi="Calibri"/>
        </w:rPr>
        <w:t>sensibiliser les agents aux sources (contexte, risque organisationnel) et aux mécanismes de passage à l'acte - positionnement &amp; actions à envisager</w:t>
      </w:r>
    </w:p>
    <w:p w14:paraId="66F18327" w14:textId="55EEE7B0" w:rsidR="00B575E1" w:rsidRPr="00CB739F" w:rsidRDefault="00B575E1" w:rsidP="00B575E1">
      <w:pPr>
        <w:pStyle w:val="Paragraphedeliste"/>
        <w:numPr>
          <w:ilvl w:val="0"/>
          <w:numId w:val="1"/>
        </w:numPr>
        <w:jc w:val="both"/>
        <w:rPr>
          <w:rFonts w:ascii="Calibri" w:hAnsi="Calibri"/>
        </w:rPr>
      </w:pPr>
      <w:r w:rsidRPr="00CB739F">
        <w:rPr>
          <w:rFonts w:ascii="Calibri" w:hAnsi="Calibri"/>
        </w:rPr>
        <w:t xml:space="preserve">Modalités : </w:t>
      </w:r>
      <w:r w:rsidR="00DA1E16">
        <w:rPr>
          <w:rFonts w:ascii="Calibri" w:hAnsi="Calibri"/>
        </w:rPr>
        <w:t>formation en ligne en autonomie</w:t>
      </w:r>
    </w:p>
    <w:p w14:paraId="45E19C46" w14:textId="68420817" w:rsidR="009D1651" w:rsidRPr="006A3A13" w:rsidRDefault="009D1651" w:rsidP="009F4115">
      <w:pPr>
        <w:pStyle w:val="Paragraphedeliste"/>
        <w:numPr>
          <w:ilvl w:val="0"/>
          <w:numId w:val="1"/>
        </w:numPr>
        <w:jc w:val="both"/>
        <w:rPr>
          <w:rFonts w:ascii="Calibri" w:hAnsi="Calibri"/>
          <w:b/>
          <w:bCs/>
        </w:rPr>
      </w:pPr>
      <w:r w:rsidRPr="006A3A13">
        <w:rPr>
          <w:rFonts w:ascii="Calibri" w:hAnsi="Calibri"/>
        </w:rPr>
        <w:t>Durée</w:t>
      </w:r>
      <w:r w:rsidR="034B0B46" w:rsidRPr="006A3A13">
        <w:rPr>
          <w:rFonts w:ascii="Calibri" w:hAnsi="Calibri"/>
        </w:rPr>
        <w:t xml:space="preserve"> proposée</w:t>
      </w:r>
      <w:r w:rsidR="00D943ED" w:rsidRPr="006A3A13">
        <w:rPr>
          <w:rFonts w:ascii="Calibri" w:hAnsi="Calibri"/>
        </w:rPr>
        <w:t> :</w:t>
      </w:r>
      <w:r w:rsidRPr="006A3A13">
        <w:rPr>
          <w:rFonts w:ascii="Calibri" w:hAnsi="Calibri"/>
        </w:rPr>
        <w:t xml:space="preserve"> </w:t>
      </w:r>
      <w:r w:rsidR="00634DA2">
        <w:rPr>
          <w:rFonts w:ascii="Calibri" w:hAnsi="Calibri"/>
        </w:rPr>
        <w:t xml:space="preserve">2 </w:t>
      </w:r>
      <w:r w:rsidR="00DA1E16">
        <w:rPr>
          <w:rFonts w:ascii="Calibri" w:hAnsi="Calibri"/>
        </w:rPr>
        <w:t>heures</w:t>
      </w:r>
    </w:p>
    <w:p w14:paraId="7B3507E9" w14:textId="5EA0CF9B" w:rsidR="00A40E25" w:rsidRPr="009F4115" w:rsidRDefault="00DA1E16" w:rsidP="009F4115">
      <w:pPr>
        <w:pStyle w:val="Paragraphedeliste"/>
        <w:numPr>
          <w:ilvl w:val="0"/>
          <w:numId w:val="1"/>
        </w:numPr>
        <w:jc w:val="both"/>
        <w:rPr>
          <w:rFonts w:ascii="Calibri" w:hAnsi="Calibri"/>
        </w:rPr>
      </w:pPr>
      <w:r>
        <w:rPr>
          <w:rFonts w:ascii="Calibri" w:hAnsi="Calibri"/>
        </w:rPr>
        <w:t>Livraison</w:t>
      </w:r>
      <w:r w:rsidR="00524AF3" w:rsidRPr="009F4115">
        <w:rPr>
          <w:rFonts w:ascii="Calibri" w:hAnsi="Calibri"/>
        </w:rPr>
        <w:t xml:space="preserve"> : </w:t>
      </w:r>
      <w:r w:rsidR="00302538">
        <w:rPr>
          <w:rFonts w:ascii="Calibri" w:hAnsi="Calibri"/>
        </w:rPr>
        <w:t>15/0</w:t>
      </w:r>
      <w:r w:rsidR="00647F1B">
        <w:rPr>
          <w:rFonts w:ascii="Calibri" w:hAnsi="Calibri"/>
        </w:rPr>
        <w:t>9</w:t>
      </w:r>
      <w:bookmarkStart w:id="0" w:name="_GoBack"/>
      <w:bookmarkEnd w:id="0"/>
      <w:r w:rsidR="00302538">
        <w:rPr>
          <w:rFonts w:ascii="Calibri" w:hAnsi="Calibri"/>
        </w:rPr>
        <w:t>/26</w:t>
      </w:r>
    </w:p>
    <w:p w14:paraId="2900E5E9" w14:textId="77777777" w:rsidR="00CF61C3" w:rsidRDefault="00CF61C3" w:rsidP="00660368">
      <w:pPr>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060"/>
        <w:gridCol w:w="1533"/>
        <w:gridCol w:w="1535"/>
        <w:gridCol w:w="1536"/>
      </w:tblGrid>
      <w:tr w:rsidR="009D1651" w:rsidRPr="006E7D64" w14:paraId="4487F38F" w14:textId="77777777" w:rsidTr="6E301784">
        <w:tc>
          <w:tcPr>
            <w:tcW w:w="9212" w:type="dxa"/>
            <w:gridSpan w:val="5"/>
          </w:tcPr>
          <w:p w14:paraId="2280DC16" w14:textId="77777777" w:rsidR="009D1651" w:rsidRPr="006E7D64" w:rsidRDefault="009D1651" w:rsidP="00293B84">
            <w:pPr>
              <w:jc w:val="center"/>
              <w:rPr>
                <w:rFonts w:ascii="Calibri" w:hAnsi="Calibri"/>
                <w:b/>
              </w:rPr>
            </w:pPr>
            <w:r w:rsidRPr="006E7D64">
              <w:rPr>
                <w:rFonts w:ascii="Calibri" w:hAnsi="Calibri"/>
                <w:b/>
              </w:rPr>
              <w:t>Proposition</w:t>
            </w:r>
            <w:r w:rsidR="00AE31E5">
              <w:rPr>
                <w:rFonts w:ascii="Calibri" w:hAnsi="Calibri"/>
                <w:b/>
              </w:rPr>
              <w:t xml:space="preserve"> </w:t>
            </w:r>
            <w:r w:rsidRPr="006E7D64">
              <w:rPr>
                <w:rFonts w:ascii="Calibri" w:hAnsi="Calibri"/>
                <w:b/>
              </w:rPr>
              <w:t>du candidat</w:t>
            </w:r>
            <w:r w:rsidR="00AE31E5">
              <w:rPr>
                <w:rFonts w:ascii="Calibri" w:hAnsi="Calibri"/>
                <w:b/>
              </w:rPr>
              <w:t xml:space="preserve"> </w:t>
            </w:r>
          </w:p>
        </w:tc>
      </w:tr>
      <w:tr w:rsidR="009D1651" w:rsidRPr="006E7D64" w14:paraId="74E46AD7" w14:textId="77777777" w:rsidTr="009F4115">
        <w:trPr>
          <w:trHeight w:val="7048"/>
        </w:trPr>
        <w:tc>
          <w:tcPr>
            <w:tcW w:w="1548" w:type="dxa"/>
            <w:vAlign w:val="center"/>
          </w:tcPr>
          <w:p w14:paraId="2E979E4D" w14:textId="77777777" w:rsidR="009D1651" w:rsidRPr="006E7D64" w:rsidRDefault="009D1651" w:rsidP="00293B84">
            <w:pPr>
              <w:jc w:val="center"/>
              <w:rPr>
                <w:rFonts w:ascii="Calibri" w:hAnsi="Calibri"/>
                <w:b/>
              </w:rPr>
            </w:pPr>
            <w:r w:rsidRPr="006E7D64">
              <w:rPr>
                <w:rFonts w:ascii="Calibri" w:hAnsi="Calibri"/>
                <w:b/>
              </w:rPr>
              <w:t xml:space="preserve">Proposition de </w:t>
            </w:r>
            <w:r w:rsidR="00293B84">
              <w:rPr>
                <w:rFonts w:ascii="Calibri" w:hAnsi="Calibri"/>
                <w:b/>
              </w:rPr>
              <w:t>formation</w:t>
            </w:r>
          </w:p>
        </w:tc>
        <w:tc>
          <w:tcPr>
            <w:tcW w:w="7664" w:type="dxa"/>
            <w:gridSpan w:val="4"/>
          </w:tcPr>
          <w:p w14:paraId="09A0B24A" w14:textId="5E81C31E" w:rsidR="009D1651" w:rsidRPr="006E7D64" w:rsidRDefault="6E301784" w:rsidP="6E301784">
            <w:pPr>
              <w:rPr>
                <w:rFonts w:ascii="Calibri" w:hAnsi="Calibri"/>
                <w:b/>
                <w:bCs/>
              </w:rPr>
            </w:pPr>
            <w:r w:rsidRPr="6E301784">
              <w:rPr>
                <w:rFonts w:ascii="Calibri" w:hAnsi="Calibri"/>
                <w:b/>
                <w:bCs/>
              </w:rPr>
              <w:t xml:space="preserve"> Le candidat doit détailler l’ensemble de sa proposition technique selon les éléments de comparaison demandés dans le cahier (méthodologie pédagogie, programme et objectifs,  type d’exercice, livrables etc..) ainsi que le profil de l’intervenant proposé (parcours, expériences..)</w:t>
            </w:r>
          </w:p>
        </w:tc>
      </w:tr>
      <w:tr w:rsidR="009D1651" w:rsidRPr="006E7D64" w14:paraId="731AF942" w14:textId="77777777" w:rsidTr="6E301784">
        <w:trPr>
          <w:trHeight w:val="135"/>
        </w:trPr>
        <w:tc>
          <w:tcPr>
            <w:tcW w:w="4608" w:type="dxa"/>
            <w:gridSpan w:val="2"/>
            <w:vMerge w:val="restart"/>
          </w:tcPr>
          <w:p w14:paraId="79E3AF84" w14:textId="04CBE445" w:rsidR="009D1651" w:rsidRPr="006E7D64" w:rsidRDefault="009D1651" w:rsidP="006E7D64">
            <w:pPr>
              <w:jc w:val="center"/>
              <w:rPr>
                <w:rFonts w:ascii="Calibri" w:hAnsi="Calibri"/>
                <w:b/>
              </w:rPr>
            </w:pPr>
            <w:r w:rsidRPr="006E7D64">
              <w:rPr>
                <w:rFonts w:ascii="Calibri" w:hAnsi="Calibri"/>
                <w:b/>
              </w:rPr>
              <w:t xml:space="preserve">Prix total </w:t>
            </w:r>
            <w:r w:rsidR="009F4115">
              <w:rPr>
                <w:rFonts w:ascii="Calibri" w:hAnsi="Calibri"/>
                <w:b/>
              </w:rPr>
              <w:t>toute la prestation</w:t>
            </w:r>
          </w:p>
          <w:p w14:paraId="2ED14D12" w14:textId="403BDE8D" w:rsidR="009D1651" w:rsidRPr="006E7D64" w:rsidRDefault="009D1651" w:rsidP="006E7D64">
            <w:pPr>
              <w:jc w:val="center"/>
              <w:rPr>
                <w:rFonts w:ascii="Calibri" w:hAnsi="Calibri"/>
                <w:b/>
              </w:rPr>
            </w:pPr>
            <w:r w:rsidRPr="006E7D64">
              <w:rPr>
                <w:rFonts w:ascii="Calibri" w:hAnsi="Calibri"/>
                <w:b/>
              </w:rPr>
              <w:t>(comprenant toutes les exigences men</w:t>
            </w:r>
            <w:r w:rsidR="009F4115">
              <w:rPr>
                <w:rFonts w:ascii="Calibri" w:hAnsi="Calibri"/>
                <w:b/>
              </w:rPr>
              <w:t>tionnées ci-dessus, dans le CCA</w:t>
            </w:r>
            <w:r w:rsidRPr="006E7D64">
              <w:rPr>
                <w:rFonts w:ascii="Calibri" w:hAnsi="Calibri"/>
                <w:b/>
              </w:rPr>
              <w:t>P</w:t>
            </w:r>
            <w:r w:rsidR="009F4115">
              <w:rPr>
                <w:rFonts w:ascii="Calibri" w:hAnsi="Calibri"/>
                <w:b/>
              </w:rPr>
              <w:t xml:space="preserve"> et le CCTP de l’accord-cadre</w:t>
            </w:r>
            <w:r w:rsidRPr="006E7D64">
              <w:rPr>
                <w:rFonts w:ascii="Calibri" w:hAnsi="Calibri"/>
                <w:b/>
              </w:rPr>
              <w:t>)</w:t>
            </w:r>
          </w:p>
        </w:tc>
        <w:tc>
          <w:tcPr>
            <w:tcW w:w="1533" w:type="dxa"/>
          </w:tcPr>
          <w:p w14:paraId="2E867798" w14:textId="77777777" w:rsidR="009D1651" w:rsidRPr="006E7D64" w:rsidRDefault="009D1651" w:rsidP="006E7D64">
            <w:pPr>
              <w:jc w:val="center"/>
              <w:rPr>
                <w:rFonts w:ascii="Calibri" w:hAnsi="Calibri"/>
                <w:b/>
              </w:rPr>
            </w:pPr>
            <w:r w:rsidRPr="006E7D64">
              <w:rPr>
                <w:rFonts w:ascii="Calibri" w:hAnsi="Calibri"/>
                <w:b/>
              </w:rPr>
              <w:t>HT</w:t>
            </w:r>
          </w:p>
        </w:tc>
        <w:tc>
          <w:tcPr>
            <w:tcW w:w="1535" w:type="dxa"/>
          </w:tcPr>
          <w:p w14:paraId="77A6C3B4" w14:textId="77777777" w:rsidR="009D1651" w:rsidRPr="006E7D64" w:rsidRDefault="009D1651" w:rsidP="006E7D64">
            <w:pPr>
              <w:jc w:val="center"/>
              <w:rPr>
                <w:rFonts w:ascii="Calibri" w:hAnsi="Calibri"/>
                <w:b/>
              </w:rPr>
            </w:pPr>
            <w:r w:rsidRPr="006E7D64">
              <w:rPr>
                <w:rFonts w:ascii="Calibri" w:hAnsi="Calibri"/>
                <w:b/>
              </w:rPr>
              <w:t>TVA</w:t>
            </w:r>
          </w:p>
        </w:tc>
        <w:tc>
          <w:tcPr>
            <w:tcW w:w="1536" w:type="dxa"/>
          </w:tcPr>
          <w:p w14:paraId="53AEC727" w14:textId="77777777" w:rsidR="009D1651" w:rsidRPr="006E7D64" w:rsidRDefault="009D1651" w:rsidP="006E7D64">
            <w:pPr>
              <w:jc w:val="center"/>
              <w:rPr>
                <w:rFonts w:ascii="Calibri" w:hAnsi="Calibri"/>
                <w:b/>
              </w:rPr>
            </w:pPr>
            <w:r w:rsidRPr="006E7D64">
              <w:rPr>
                <w:rFonts w:ascii="Calibri" w:hAnsi="Calibri"/>
                <w:b/>
              </w:rPr>
              <w:t>TTC</w:t>
            </w:r>
          </w:p>
        </w:tc>
      </w:tr>
      <w:tr w:rsidR="009D1651" w:rsidRPr="006E7D64" w14:paraId="02CF006E" w14:textId="77777777" w:rsidTr="6E301784">
        <w:trPr>
          <w:trHeight w:val="135"/>
        </w:trPr>
        <w:tc>
          <w:tcPr>
            <w:tcW w:w="4608" w:type="dxa"/>
            <w:gridSpan w:val="2"/>
            <w:vMerge/>
          </w:tcPr>
          <w:p w14:paraId="6CD94DDD" w14:textId="77777777" w:rsidR="009D1651" w:rsidRPr="006E7D64" w:rsidRDefault="009D1651">
            <w:pPr>
              <w:rPr>
                <w:rFonts w:ascii="Calibri" w:hAnsi="Calibri"/>
                <w:b/>
              </w:rPr>
            </w:pPr>
          </w:p>
        </w:tc>
        <w:tc>
          <w:tcPr>
            <w:tcW w:w="1533" w:type="dxa"/>
          </w:tcPr>
          <w:p w14:paraId="678CFEE9" w14:textId="77777777" w:rsidR="009D1651" w:rsidRPr="006E7D64" w:rsidRDefault="009D1651" w:rsidP="006E7D64">
            <w:pPr>
              <w:jc w:val="center"/>
              <w:rPr>
                <w:rFonts w:ascii="Calibri" w:hAnsi="Calibri"/>
                <w:b/>
              </w:rPr>
            </w:pPr>
          </w:p>
        </w:tc>
        <w:tc>
          <w:tcPr>
            <w:tcW w:w="1535" w:type="dxa"/>
          </w:tcPr>
          <w:p w14:paraId="271C1294" w14:textId="77777777" w:rsidR="009D1651" w:rsidRPr="006E7D64" w:rsidRDefault="009D1651" w:rsidP="006E7D64">
            <w:pPr>
              <w:jc w:val="center"/>
              <w:rPr>
                <w:rFonts w:ascii="Calibri" w:hAnsi="Calibri"/>
                <w:b/>
              </w:rPr>
            </w:pPr>
          </w:p>
        </w:tc>
        <w:tc>
          <w:tcPr>
            <w:tcW w:w="1536" w:type="dxa"/>
          </w:tcPr>
          <w:p w14:paraId="7B017AC0" w14:textId="77777777" w:rsidR="009D1651" w:rsidRPr="006E7D64" w:rsidRDefault="009D1651" w:rsidP="006E7D64">
            <w:pPr>
              <w:jc w:val="center"/>
              <w:rPr>
                <w:rFonts w:ascii="Calibri" w:hAnsi="Calibri"/>
                <w:b/>
              </w:rPr>
            </w:pPr>
          </w:p>
        </w:tc>
      </w:tr>
    </w:tbl>
    <w:p w14:paraId="5A5025FF" w14:textId="77777777" w:rsidR="009D1651" w:rsidRDefault="009D1651">
      <w:pPr>
        <w:rPr>
          <w:rFonts w:ascii="Calibri" w:hAnsi="Calibri"/>
          <w:b/>
        </w:rPr>
      </w:pPr>
    </w:p>
    <w:p w14:paraId="4FCE7DA8" w14:textId="77777777" w:rsidR="0000336F" w:rsidRDefault="0000336F">
      <w:pPr>
        <w:rPr>
          <w:rFonts w:ascii="Calibri" w:hAnsi="Calibri"/>
          <w:i/>
          <w:sz w:val="20"/>
          <w:szCs w:val="20"/>
        </w:rPr>
      </w:pPr>
    </w:p>
    <w:p w14:paraId="40281513" w14:textId="12D56C5F" w:rsidR="00BD5653" w:rsidRPr="006B4DDE" w:rsidRDefault="009F4115" w:rsidP="3A4513AE">
      <w:pPr>
        <w:rPr>
          <w:rFonts w:ascii="Calibri" w:hAnsi="Calibri"/>
          <w:i/>
          <w:iCs/>
          <w:sz w:val="20"/>
          <w:szCs w:val="20"/>
        </w:rPr>
      </w:pPr>
      <w:r>
        <w:rPr>
          <w:rFonts w:ascii="Calibri" w:hAnsi="Calibri"/>
          <w:i/>
          <w:iCs/>
          <w:sz w:val="20"/>
          <w:szCs w:val="20"/>
        </w:rPr>
        <w:t>Le cas pratique</w:t>
      </w:r>
      <w:r w:rsidR="006B4DDE" w:rsidRPr="3A4513AE">
        <w:rPr>
          <w:rFonts w:ascii="Calibri" w:hAnsi="Calibri"/>
          <w:i/>
          <w:iCs/>
          <w:sz w:val="20"/>
          <w:szCs w:val="20"/>
        </w:rPr>
        <w:t xml:space="preserve"> n’est pas un document contractuel correspondant à une commande. Ce document a pour vocation de permettre la comparaison des prix.</w:t>
      </w:r>
    </w:p>
    <w:sectPr w:rsidR="00BD5653" w:rsidRPr="006B4DDE" w:rsidSect="002C4A35">
      <w:pgSz w:w="11906" w:h="16838"/>
      <w:pgMar w:top="1418" w:right="92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BB1374"/>
    <w:multiLevelType w:val="hybridMultilevel"/>
    <w:tmpl w:val="8E6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651"/>
    <w:rsid w:val="0000336F"/>
    <w:rsid w:val="000412CC"/>
    <w:rsid w:val="00072BDE"/>
    <w:rsid w:val="00082DA2"/>
    <w:rsid w:val="000B19FE"/>
    <w:rsid w:val="000C76A8"/>
    <w:rsid w:val="00131B38"/>
    <w:rsid w:val="00147F76"/>
    <w:rsid w:val="001901F4"/>
    <w:rsid w:val="001C75EF"/>
    <w:rsid w:val="002637C6"/>
    <w:rsid w:val="00286DAC"/>
    <w:rsid w:val="00293B84"/>
    <w:rsid w:val="002A52C8"/>
    <w:rsid w:val="002C4A35"/>
    <w:rsid w:val="002E452B"/>
    <w:rsid w:val="002F3AC8"/>
    <w:rsid w:val="00302538"/>
    <w:rsid w:val="003453E2"/>
    <w:rsid w:val="00365A36"/>
    <w:rsid w:val="00375218"/>
    <w:rsid w:val="003B5671"/>
    <w:rsid w:val="003E2CC5"/>
    <w:rsid w:val="004A3E6E"/>
    <w:rsid w:val="00504462"/>
    <w:rsid w:val="0051549B"/>
    <w:rsid w:val="00521059"/>
    <w:rsid w:val="00524AF3"/>
    <w:rsid w:val="005604D0"/>
    <w:rsid w:val="005969DD"/>
    <w:rsid w:val="005F2097"/>
    <w:rsid w:val="005F272B"/>
    <w:rsid w:val="00607774"/>
    <w:rsid w:val="00634DA2"/>
    <w:rsid w:val="00644D58"/>
    <w:rsid w:val="00647F1B"/>
    <w:rsid w:val="00660368"/>
    <w:rsid w:val="00666A50"/>
    <w:rsid w:val="006A3A13"/>
    <w:rsid w:val="006B4DDE"/>
    <w:rsid w:val="006C64BD"/>
    <w:rsid w:val="006E0BC6"/>
    <w:rsid w:val="006E7D64"/>
    <w:rsid w:val="006F218D"/>
    <w:rsid w:val="00745432"/>
    <w:rsid w:val="00745837"/>
    <w:rsid w:val="00757577"/>
    <w:rsid w:val="00761EBD"/>
    <w:rsid w:val="007818E6"/>
    <w:rsid w:val="007837C9"/>
    <w:rsid w:val="007A7585"/>
    <w:rsid w:val="008247DC"/>
    <w:rsid w:val="00874FE3"/>
    <w:rsid w:val="008C4C72"/>
    <w:rsid w:val="008F533B"/>
    <w:rsid w:val="00930928"/>
    <w:rsid w:val="00941872"/>
    <w:rsid w:val="00973F11"/>
    <w:rsid w:val="009861D0"/>
    <w:rsid w:val="00997CB0"/>
    <w:rsid w:val="009D1651"/>
    <w:rsid w:val="009D68B8"/>
    <w:rsid w:val="009F4115"/>
    <w:rsid w:val="00A00536"/>
    <w:rsid w:val="00A40E25"/>
    <w:rsid w:val="00A429E4"/>
    <w:rsid w:val="00A50E42"/>
    <w:rsid w:val="00AC7B65"/>
    <w:rsid w:val="00AE31E5"/>
    <w:rsid w:val="00AF2DBC"/>
    <w:rsid w:val="00AF63A5"/>
    <w:rsid w:val="00B208B7"/>
    <w:rsid w:val="00B52271"/>
    <w:rsid w:val="00B575E1"/>
    <w:rsid w:val="00BD5653"/>
    <w:rsid w:val="00BF49A2"/>
    <w:rsid w:val="00C60DDE"/>
    <w:rsid w:val="00C80CB7"/>
    <w:rsid w:val="00C90B9E"/>
    <w:rsid w:val="00CB739F"/>
    <w:rsid w:val="00CF61C3"/>
    <w:rsid w:val="00D01BDD"/>
    <w:rsid w:val="00D62E8D"/>
    <w:rsid w:val="00D943ED"/>
    <w:rsid w:val="00DA1E16"/>
    <w:rsid w:val="00E024A6"/>
    <w:rsid w:val="00E642F3"/>
    <w:rsid w:val="00E64973"/>
    <w:rsid w:val="00E67FF1"/>
    <w:rsid w:val="00E76519"/>
    <w:rsid w:val="00EC3C74"/>
    <w:rsid w:val="00EE0634"/>
    <w:rsid w:val="00EF7499"/>
    <w:rsid w:val="00F20BA7"/>
    <w:rsid w:val="00F44A35"/>
    <w:rsid w:val="00F64F14"/>
    <w:rsid w:val="00FC0C37"/>
    <w:rsid w:val="00FE3CAE"/>
    <w:rsid w:val="00FE6344"/>
    <w:rsid w:val="034B0B46"/>
    <w:rsid w:val="3A4513AE"/>
    <w:rsid w:val="3A9CA699"/>
    <w:rsid w:val="442A6082"/>
    <w:rsid w:val="5543586C"/>
    <w:rsid w:val="6E301784"/>
    <w:rsid w:val="767663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86EC2"/>
  <w15:chartTrackingRefBased/>
  <w15:docId w15:val="{EFE7BE70-24AC-4D55-8382-7CCD534C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D1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8F533B"/>
    <w:rPr>
      <w:sz w:val="16"/>
      <w:szCs w:val="16"/>
    </w:rPr>
  </w:style>
  <w:style w:type="paragraph" w:styleId="Commentaire">
    <w:name w:val="annotation text"/>
    <w:basedOn w:val="Normal"/>
    <w:link w:val="CommentaireCar"/>
    <w:rsid w:val="008F533B"/>
    <w:rPr>
      <w:sz w:val="20"/>
      <w:szCs w:val="20"/>
    </w:rPr>
  </w:style>
  <w:style w:type="character" w:customStyle="1" w:styleId="CommentaireCar">
    <w:name w:val="Commentaire Car"/>
    <w:basedOn w:val="Policepardfaut"/>
    <w:link w:val="Commentaire"/>
    <w:rsid w:val="008F533B"/>
  </w:style>
  <w:style w:type="paragraph" w:styleId="Objetducommentaire">
    <w:name w:val="annotation subject"/>
    <w:basedOn w:val="Commentaire"/>
    <w:next w:val="Commentaire"/>
    <w:link w:val="ObjetducommentaireCar"/>
    <w:rsid w:val="008F533B"/>
    <w:rPr>
      <w:b/>
      <w:bCs/>
    </w:rPr>
  </w:style>
  <w:style w:type="character" w:customStyle="1" w:styleId="ObjetducommentaireCar">
    <w:name w:val="Objet du commentaire Car"/>
    <w:link w:val="Objetducommentaire"/>
    <w:rsid w:val="008F533B"/>
    <w:rPr>
      <w:b/>
      <w:bCs/>
    </w:rPr>
  </w:style>
  <w:style w:type="paragraph" w:styleId="Textedebulles">
    <w:name w:val="Balloon Text"/>
    <w:basedOn w:val="Normal"/>
    <w:link w:val="TextedebullesCar"/>
    <w:rsid w:val="008F533B"/>
    <w:rPr>
      <w:rFonts w:ascii="Tahoma" w:hAnsi="Tahoma" w:cs="Tahoma"/>
      <w:sz w:val="16"/>
      <w:szCs w:val="16"/>
    </w:rPr>
  </w:style>
  <w:style w:type="character" w:customStyle="1" w:styleId="TextedebullesCar">
    <w:name w:val="Texte de bulles Car"/>
    <w:link w:val="Textedebulles"/>
    <w:rsid w:val="008F533B"/>
    <w:rPr>
      <w:rFonts w:ascii="Tahoma" w:hAnsi="Tahoma" w:cs="Tahoma"/>
      <w:sz w:val="16"/>
      <w:szCs w:val="16"/>
    </w:rPr>
  </w:style>
  <w:style w:type="paragraph" w:styleId="Paragraphedeliste">
    <w:name w:val="List Paragraph"/>
    <w:basedOn w:val="Normal"/>
    <w:uiPriority w:val="34"/>
    <w:qFormat/>
    <w:rsid w:val="009F4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151ddfe-7fb9-44bb-a1f1-778ac13e6265">
      <Terms xmlns="http://schemas.microsoft.com/office/infopath/2007/PartnerControls"/>
    </lcf76f155ced4ddcb4097134ff3c332f>
    <TaxCatchAll xmlns="7b64ea63-a412-483d-89ea-70254c6a26c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0722045B178C459FC14D74F234173D" ma:contentTypeVersion="18" ma:contentTypeDescription="Crée un document." ma:contentTypeScope="" ma:versionID="f68d7bdba3945dfd2cfb4a41156b69c2">
  <xsd:schema xmlns:xsd="http://www.w3.org/2001/XMLSchema" xmlns:xs="http://www.w3.org/2001/XMLSchema" xmlns:p="http://schemas.microsoft.com/office/2006/metadata/properties" xmlns:ns2="9151ddfe-7fb9-44bb-a1f1-778ac13e6265" xmlns:ns3="7b64ea63-a412-483d-89ea-70254c6a26c1" targetNamespace="http://schemas.microsoft.com/office/2006/metadata/properties" ma:root="true" ma:fieldsID="eda07e95e2008387931e1345d71a6d61" ns2:_="" ns3:_="">
    <xsd:import namespace="9151ddfe-7fb9-44bb-a1f1-778ac13e6265"/>
    <xsd:import namespace="7b64ea63-a412-483d-89ea-70254c6a26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1ddfe-7fb9-44bb-a1f1-778ac13e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64ea63-a412-483d-89ea-70254c6a26c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0a4b9c6-615d-4a08-bd5e-8519bb04fe89}" ma:internalName="TaxCatchAll" ma:showField="CatchAllData" ma:web="7b64ea63-a412-483d-89ea-70254c6a2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FD528-D3E7-4965-8041-F165A92CD1F3}">
  <ds:schemaRefs>
    <ds:schemaRef ds:uri="http://schemas.microsoft.com/office/2006/metadata/properties"/>
    <ds:schemaRef ds:uri="http://schemas.microsoft.com/office/infopath/2007/PartnerControls"/>
    <ds:schemaRef ds:uri="9151ddfe-7fb9-44bb-a1f1-778ac13e6265"/>
    <ds:schemaRef ds:uri="7b64ea63-a412-483d-89ea-70254c6a26c1"/>
  </ds:schemaRefs>
</ds:datastoreItem>
</file>

<file path=customXml/itemProps2.xml><?xml version="1.0" encoding="utf-8"?>
<ds:datastoreItem xmlns:ds="http://schemas.openxmlformats.org/officeDocument/2006/customXml" ds:itemID="{C2F24E0C-BDD2-4B42-AEB4-BB0EAD6BF070}">
  <ds:schemaRefs>
    <ds:schemaRef ds:uri="http://schemas.microsoft.com/sharepoint/v3/contenttype/forms"/>
  </ds:schemaRefs>
</ds:datastoreItem>
</file>

<file path=customXml/itemProps3.xml><?xml version="1.0" encoding="utf-8"?>
<ds:datastoreItem xmlns:ds="http://schemas.openxmlformats.org/officeDocument/2006/customXml" ds:itemID="{2C2D829C-CE53-4735-85AB-C2C3C4CE6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1ddfe-7fb9-44bb-a1f1-778ac13e6265"/>
    <ds:schemaRef ds:uri="7b64ea63-a412-483d-89ea-70254c6a2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170</Words>
  <Characters>1030</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SIMULATION DE PRIX</vt:lpstr>
    </vt:vector>
  </TitlesOfParts>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DE PRIX</dc:title>
  <dc:subject/>
  <dc:creator>weibel</dc:creator>
  <cp:keywords/>
  <cp:lastModifiedBy>Laurence WEIBEL</cp:lastModifiedBy>
  <cp:revision>11</cp:revision>
  <dcterms:created xsi:type="dcterms:W3CDTF">2026-03-05T08:50:00Z</dcterms:created>
  <dcterms:modified xsi:type="dcterms:W3CDTF">2026-03-31T11:48:00Z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0x010100F10722045B178C459FC14D74F234173D</vt:lpwstr>
  </property>
  <property fmtid="{D5CDD505-2E9C-101B-9397-08002B2CF9AE}" pid="3" name="MediaServiceImageTags">
    <vt:lpwstr/>
  </property>
</Properties>
</file>